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00A2426C" w:rsidR="00ED1F74" w:rsidRPr="00477D2B" w:rsidRDefault="00F62F64" w:rsidP="00CA2041">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7</w:t>
            </w:r>
            <w:r w:rsidRPr="00477D2B">
              <w:rPr>
                <w:noProof/>
                <w:szCs w:val="22"/>
                <w:lang w:val="en-US"/>
              </w:rPr>
              <w:t xml:space="preserve"> </w:t>
            </w:r>
            <w:r w:rsidR="00CA2041" w:rsidRPr="00477D2B">
              <w:rPr>
                <w:noProof/>
                <w:szCs w:val="22"/>
                <w:lang w:val="en-US"/>
              </w:rPr>
              <w:t xml:space="preserve">February </w:t>
            </w:r>
            <w:r w:rsidR="00F60962" w:rsidRPr="00477D2B">
              <w:rPr>
                <w:noProof/>
                <w:szCs w:val="22"/>
                <w:lang w:val="en-US"/>
              </w:rPr>
              <w:t>202</w:t>
            </w:r>
            <w:r w:rsidR="00F6111F" w:rsidRPr="00477D2B">
              <w:rPr>
                <w:noProof/>
                <w:szCs w:val="22"/>
                <w:lang w:val="en-US"/>
              </w:rPr>
              <w:t>2</w:t>
            </w:r>
          </w:p>
        </w:tc>
      </w:tr>
      <w:tr w:rsidR="00ED1F74" w:rsidRPr="00FD3FE1" w14:paraId="540ADAB2" w14:textId="77777777" w:rsidTr="00CA2041">
        <w:trPr>
          <w:trHeight w:val="829"/>
        </w:trPr>
        <w:tc>
          <w:tcPr>
            <w:tcW w:w="7348" w:type="dxa"/>
            <w:tcMar>
              <w:top w:w="0" w:type="dxa"/>
            </w:tcMar>
          </w:tcPr>
          <w:p w14:paraId="2EC66BC4" w14:textId="153AC235" w:rsidR="003D0AF8" w:rsidRPr="00F60962" w:rsidRDefault="00FD3FE1" w:rsidP="000A06A3">
            <w:pPr>
              <w:spacing w:line="280" w:lineRule="atLeast"/>
              <w:rPr>
                <w:rFonts w:cs="Arial"/>
                <w:sz w:val="36"/>
                <w:szCs w:val="36"/>
                <w:lang w:val="en-US"/>
              </w:rPr>
            </w:pPr>
            <w:bookmarkStart w:id="1" w:name="Thema1"/>
            <w:bookmarkStart w:id="2" w:name="Thema2"/>
            <w:bookmarkEnd w:id="1"/>
            <w:bookmarkEnd w:id="2"/>
            <w:r>
              <w:rPr>
                <w:rFonts w:cs="Arial"/>
                <w:sz w:val="36"/>
                <w:szCs w:val="36"/>
                <w:lang w:val="en-US"/>
              </w:rPr>
              <w:t>PCIM Europe: Power electronics 365 days a year</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3" w:name="Vmeinname"/>
            <w:bookmarkEnd w:id="3"/>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40786C31" w:rsidR="00A9539C" w:rsidRPr="00691EB1" w:rsidRDefault="0081365B" w:rsidP="00A9539C">
            <w:pPr>
              <w:spacing w:line="200" w:lineRule="exact"/>
              <w:rPr>
                <w:rFonts w:cs="Arial"/>
                <w:sz w:val="15"/>
                <w:szCs w:val="15"/>
                <w:lang w:val="en-US"/>
              </w:rPr>
            </w:pPr>
            <w:hyperlink r:id="rId7" w:history="1">
              <w:r w:rsidR="00691EB1" w:rsidRPr="00691EB1">
                <w:rPr>
                  <w:rFonts w:cs="Arial"/>
                  <w:sz w:val="15"/>
                  <w:szCs w:val="15"/>
                  <w:lang w:val="en-US"/>
                </w:rPr>
                <w:t>pcim-</w:t>
              </w:r>
              <w:r w:rsidR="00A00D37">
                <w:rPr>
                  <w:rFonts w:cs="Arial"/>
                  <w:sz w:val="15"/>
                  <w:szCs w:val="15"/>
                  <w:lang w:val="en-US"/>
                </w:rPr>
                <w:t>europe</w:t>
              </w:r>
              <w:r w:rsidR="00691EB1" w:rsidRPr="00691EB1">
                <w:rPr>
                  <w:rFonts w:cs="Arial"/>
                  <w:sz w:val="15"/>
                  <w:szCs w:val="15"/>
                  <w:lang w:val="en-US"/>
                </w:rPr>
                <w:t>.com</w:t>
              </w:r>
            </w:hyperlink>
          </w:p>
          <w:p w14:paraId="32391C99" w14:textId="77777777" w:rsidR="00ED1F74" w:rsidRDefault="00ED1F74" w:rsidP="008C72A7">
            <w:pPr>
              <w:spacing w:line="200" w:lineRule="atLeast"/>
              <w:rPr>
                <w:szCs w:val="22"/>
                <w:lang w:val="en-US"/>
              </w:rPr>
            </w:pPr>
          </w:p>
        </w:tc>
      </w:tr>
    </w:tbl>
    <w:p w14:paraId="6DA859C2" w14:textId="023E30DC" w:rsidR="00CA2041" w:rsidRDefault="00141A73" w:rsidP="00A9539C">
      <w:pPr>
        <w:spacing w:line="280" w:lineRule="atLeast"/>
        <w:rPr>
          <w:rFonts w:cs="Arial"/>
          <w:b/>
          <w:szCs w:val="22"/>
          <w:lang w:val="en-US"/>
        </w:rPr>
      </w:pPr>
      <w:bookmarkStart w:id="4" w:name="V_head1"/>
      <w:bookmarkEnd w:id="4"/>
      <w:r>
        <w:rPr>
          <w:rFonts w:cs="Arial"/>
          <w:b/>
          <w:szCs w:val="22"/>
          <w:lang w:val="en-US"/>
        </w:rPr>
        <w:t>Following the establishing of</w:t>
      </w:r>
      <w:r w:rsidR="00FD3FE1" w:rsidRPr="00FD3FE1">
        <w:rPr>
          <w:rFonts w:cs="Arial"/>
          <w:b/>
          <w:szCs w:val="22"/>
          <w:lang w:val="en-US"/>
        </w:rPr>
        <w:t xml:space="preserve"> the content platform "Power &amp; Beyond", the PCIM Europe </w:t>
      </w:r>
      <w:r>
        <w:rPr>
          <w:rFonts w:cs="Arial"/>
          <w:b/>
          <w:szCs w:val="22"/>
          <w:lang w:val="en-US"/>
        </w:rPr>
        <w:t xml:space="preserve">has </w:t>
      </w:r>
      <w:r w:rsidR="00FD3FE1" w:rsidRPr="00FD3FE1">
        <w:rPr>
          <w:rFonts w:cs="Arial"/>
          <w:b/>
          <w:szCs w:val="22"/>
          <w:lang w:val="en-US"/>
        </w:rPr>
        <w:t>now expand</w:t>
      </w:r>
      <w:r>
        <w:rPr>
          <w:rFonts w:cs="Arial"/>
          <w:b/>
          <w:szCs w:val="22"/>
          <w:lang w:val="en-US"/>
        </w:rPr>
        <w:t>ed</w:t>
      </w:r>
      <w:r w:rsidR="00FD3FE1" w:rsidRPr="00FD3FE1">
        <w:rPr>
          <w:rFonts w:cs="Arial"/>
          <w:b/>
          <w:szCs w:val="22"/>
          <w:lang w:val="en-US"/>
        </w:rPr>
        <w:t xml:space="preserve"> its brand </w:t>
      </w:r>
      <w:r w:rsidR="00F62F64">
        <w:rPr>
          <w:rFonts w:cs="Arial"/>
          <w:b/>
          <w:szCs w:val="22"/>
          <w:lang w:val="en-US"/>
        </w:rPr>
        <w:t xml:space="preserve">offering </w:t>
      </w:r>
      <w:r w:rsidR="00F62F64" w:rsidRPr="00FD3FE1">
        <w:rPr>
          <w:rFonts w:cs="Arial"/>
          <w:b/>
          <w:szCs w:val="22"/>
          <w:lang w:val="en-US"/>
        </w:rPr>
        <w:t>with</w:t>
      </w:r>
      <w:r w:rsidR="00FD3FE1" w:rsidRPr="00FD3FE1">
        <w:rPr>
          <w:rFonts w:cs="Arial"/>
          <w:b/>
          <w:szCs w:val="22"/>
          <w:lang w:val="en-US"/>
        </w:rPr>
        <w:t xml:space="preserve"> the podcast "Sound on. Power on.</w:t>
      </w:r>
      <w:proofErr w:type="gramStart"/>
      <w:r w:rsidR="00FD3FE1" w:rsidRPr="00FD3FE1">
        <w:rPr>
          <w:rFonts w:cs="Arial"/>
          <w:b/>
          <w:szCs w:val="22"/>
          <w:lang w:val="en-US"/>
        </w:rPr>
        <w:t>"</w:t>
      </w:r>
      <w:r>
        <w:rPr>
          <w:rFonts w:cs="Arial"/>
          <w:b/>
          <w:szCs w:val="22"/>
          <w:lang w:val="en-US"/>
        </w:rPr>
        <w:t>.</w:t>
      </w:r>
      <w:proofErr w:type="gramEnd"/>
      <w:r>
        <w:rPr>
          <w:rFonts w:cs="Arial"/>
          <w:b/>
          <w:szCs w:val="22"/>
          <w:lang w:val="en-US"/>
        </w:rPr>
        <w:t xml:space="preserve"> A further continuation includes </w:t>
      </w:r>
      <w:r w:rsidR="00FD3FE1" w:rsidRPr="00FD3FE1">
        <w:rPr>
          <w:rFonts w:cs="Arial"/>
          <w:b/>
          <w:szCs w:val="22"/>
          <w:lang w:val="en-US"/>
        </w:rPr>
        <w:t>the event "PCIM Europe Talks". The PCIM Europe thus offers its community a comprehensive range of digital and analog formats on power electronics</w:t>
      </w:r>
      <w:r>
        <w:rPr>
          <w:rFonts w:cs="Arial"/>
          <w:b/>
          <w:szCs w:val="22"/>
          <w:lang w:val="en-US"/>
        </w:rPr>
        <w:t xml:space="preserve"> – all</w:t>
      </w:r>
      <w:r w:rsidR="00FD3FE1" w:rsidRPr="00FD3FE1">
        <w:rPr>
          <w:rFonts w:cs="Arial"/>
          <w:b/>
          <w:szCs w:val="22"/>
          <w:lang w:val="en-US"/>
        </w:rPr>
        <w:t xml:space="preserve"> in addition to the exhibition and conference in Nuremberg.</w:t>
      </w:r>
    </w:p>
    <w:p w14:paraId="0561BD97" w14:textId="77777777" w:rsidR="00FD3FE1" w:rsidRDefault="00FD3FE1" w:rsidP="00A9539C">
      <w:pPr>
        <w:spacing w:line="280" w:lineRule="atLeast"/>
        <w:rPr>
          <w:rFonts w:cs="Arial"/>
          <w:szCs w:val="22"/>
          <w:lang w:val="en-US"/>
        </w:rPr>
      </w:pPr>
    </w:p>
    <w:p w14:paraId="71F65D76" w14:textId="52E5F4C0" w:rsidR="00CA2041" w:rsidRDefault="00FD3FE1" w:rsidP="00CA2041">
      <w:pPr>
        <w:spacing w:line="280" w:lineRule="atLeast"/>
        <w:rPr>
          <w:rFonts w:cs="Arial"/>
          <w:szCs w:val="22"/>
          <w:lang w:val="en-US"/>
        </w:rPr>
      </w:pPr>
      <w:r w:rsidRPr="00FD3FE1">
        <w:rPr>
          <w:rFonts w:cs="Arial"/>
          <w:szCs w:val="22"/>
          <w:lang w:val="en-US"/>
        </w:rPr>
        <w:t xml:space="preserve">The PCIM Europe </w:t>
      </w:r>
      <w:proofErr w:type="gramStart"/>
      <w:r w:rsidRPr="00FD3FE1">
        <w:rPr>
          <w:rFonts w:cs="Arial"/>
          <w:szCs w:val="22"/>
          <w:lang w:val="en-US"/>
        </w:rPr>
        <w:t>has been held</w:t>
      </w:r>
      <w:proofErr w:type="gramEnd"/>
      <w:r w:rsidRPr="00FD3FE1">
        <w:rPr>
          <w:rFonts w:cs="Arial"/>
          <w:szCs w:val="22"/>
          <w:lang w:val="en-US"/>
        </w:rPr>
        <w:t xml:space="preserve"> annually in Nuremberg since 1979</w:t>
      </w:r>
      <w:r w:rsidR="00141A73">
        <w:rPr>
          <w:rFonts w:cs="Arial"/>
          <w:szCs w:val="22"/>
          <w:lang w:val="en-US"/>
        </w:rPr>
        <w:t xml:space="preserve"> and has since established itself as</w:t>
      </w:r>
      <w:r w:rsidR="00F62F64">
        <w:rPr>
          <w:rFonts w:cs="Arial"/>
          <w:szCs w:val="22"/>
          <w:lang w:val="en-US"/>
        </w:rPr>
        <w:t xml:space="preserve"> </w:t>
      </w:r>
      <w:r w:rsidRPr="00FD3FE1">
        <w:rPr>
          <w:rFonts w:cs="Arial"/>
          <w:szCs w:val="22"/>
          <w:lang w:val="en-US"/>
        </w:rPr>
        <w:t>the leading event for power electron</w:t>
      </w:r>
      <w:r w:rsidR="00F2281F">
        <w:rPr>
          <w:rFonts w:cs="Arial"/>
          <w:szCs w:val="22"/>
          <w:lang w:val="en-US"/>
        </w:rPr>
        <w:t>ics, intelligent motion</w:t>
      </w:r>
      <w:r w:rsidRPr="00FD3FE1">
        <w:rPr>
          <w:rFonts w:cs="Arial"/>
          <w:szCs w:val="22"/>
          <w:lang w:val="en-US"/>
        </w:rPr>
        <w:t xml:space="preserve">, renewable energy and energy management. The </w:t>
      </w:r>
      <w:proofErr w:type="gramStart"/>
      <w:r w:rsidRPr="00FD3FE1">
        <w:rPr>
          <w:rFonts w:cs="Arial"/>
          <w:szCs w:val="22"/>
          <w:lang w:val="en-US"/>
        </w:rPr>
        <w:t>exhibiting</w:t>
      </w:r>
      <w:proofErr w:type="gramEnd"/>
      <w:r w:rsidRPr="00FD3FE1">
        <w:rPr>
          <w:rFonts w:cs="Arial"/>
          <w:szCs w:val="22"/>
          <w:lang w:val="en-US"/>
        </w:rPr>
        <w:t xml:space="preserve"> companies represent the entire spectrum of the industry and present their latest product innovations to </w:t>
      </w:r>
      <w:r w:rsidR="00141A73">
        <w:rPr>
          <w:rFonts w:cs="Arial"/>
          <w:szCs w:val="22"/>
          <w:lang w:val="en-US"/>
        </w:rPr>
        <w:t>trade</w:t>
      </w:r>
      <w:r w:rsidRPr="00FD3FE1">
        <w:rPr>
          <w:rFonts w:cs="Arial"/>
          <w:szCs w:val="22"/>
          <w:lang w:val="en-US"/>
        </w:rPr>
        <w:t xml:space="preserve"> visitors</w:t>
      </w:r>
      <w:r w:rsidR="00141A73">
        <w:rPr>
          <w:rFonts w:cs="Arial"/>
          <w:szCs w:val="22"/>
          <w:lang w:val="en-US"/>
        </w:rPr>
        <w:t xml:space="preserve"> on an annual basis</w:t>
      </w:r>
      <w:r w:rsidRPr="00FD3FE1">
        <w:rPr>
          <w:rFonts w:cs="Arial"/>
          <w:szCs w:val="22"/>
          <w:lang w:val="en-US"/>
        </w:rPr>
        <w:t>.</w:t>
      </w:r>
    </w:p>
    <w:p w14:paraId="0F02DA84" w14:textId="77777777" w:rsidR="00CA2041" w:rsidRDefault="00CA2041" w:rsidP="00A9539C">
      <w:pPr>
        <w:spacing w:line="280" w:lineRule="atLeast"/>
        <w:rPr>
          <w:rFonts w:cs="Arial"/>
          <w:szCs w:val="22"/>
          <w:lang w:val="en-US"/>
        </w:rPr>
      </w:pPr>
    </w:p>
    <w:p w14:paraId="74E4A39E" w14:textId="41B742CD" w:rsidR="00855BFE" w:rsidRDefault="00F2281F" w:rsidP="00A9539C">
      <w:pPr>
        <w:spacing w:line="280" w:lineRule="atLeast"/>
        <w:rPr>
          <w:rFonts w:cs="Arial"/>
          <w:szCs w:val="22"/>
          <w:lang w:val="en-US"/>
        </w:rPr>
      </w:pPr>
      <w:r w:rsidRPr="00F2281F">
        <w:rPr>
          <w:rFonts w:cs="Arial"/>
          <w:szCs w:val="22"/>
          <w:lang w:val="en-US"/>
        </w:rPr>
        <w:t>In addition to the top-class lecture program of the Exhibitor, Industry and E-mobility forum, the</w:t>
      </w:r>
      <w:r w:rsidR="008E19FD">
        <w:rPr>
          <w:rFonts w:cs="Arial"/>
          <w:szCs w:val="22"/>
          <w:lang w:val="en-US"/>
        </w:rPr>
        <w:t xml:space="preserve"> event highlights include </w:t>
      </w:r>
      <w:r w:rsidRPr="00F2281F">
        <w:rPr>
          <w:rFonts w:cs="Arial"/>
          <w:szCs w:val="22"/>
          <w:lang w:val="en-US"/>
        </w:rPr>
        <w:t xml:space="preserve">special exhibition areas that focus on current industry trends. This year, for example, trade visitors can look forward to the "Batteries &amp; More - Energy Storage Pavilion", the "E-Mobility Area" and the "U.S. Pavilion".  </w:t>
      </w:r>
    </w:p>
    <w:p w14:paraId="59254F8D" w14:textId="77777777" w:rsidR="00F2281F" w:rsidRDefault="00F2281F" w:rsidP="00A9539C">
      <w:pPr>
        <w:spacing w:line="280" w:lineRule="atLeast"/>
        <w:rPr>
          <w:rFonts w:cs="Arial"/>
          <w:szCs w:val="22"/>
          <w:lang w:val="en-US"/>
        </w:rPr>
      </w:pPr>
    </w:p>
    <w:p w14:paraId="0769C43F" w14:textId="1F237624" w:rsidR="00F2281F" w:rsidRPr="00F2281F" w:rsidRDefault="00F2281F" w:rsidP="00A9539C">
      <w:pPr>
        <w:spacing w:line="280" w:lineRule="atLeast"/>
        <w:rPr>
          <w:rFonts w:cs="Arial"/>
          <w:b/>
          <w:szCs w:val="22"/>
          <w:lang w:val="en-US"/>
        </w:rPr>
      </w:pPr>
      <w:r w:rsidRPr="00F2281F">
        <w:rPr>
          <w:rFonts w:cs="Arial"/>
          <w:b/>
          <w:szCs w:val="22"/>
          <w:lang w:val="en-US"/>
        </w:rPr>
        <w:t>Meeting point for experts: International conference</w:t>
      </w:r>
    </w:p>
    <w:p w14:paraId="0265E97A" w14:textId="77777777" w:rsidR="00855BFE" w:rsidRDefault="00855BFE" w:rsidP="00A9539C">
      <w:pPr>
        <w:spacing w:line="280" w:lineRule="atLeast"/>
        <w:rPr>
          <w:rFonts w:cs="Arial"/>
          <w:szCs w:val="22"/>
          <w:lang w:val="en-US"/>
        </w:rPr>
      </w:pPr>
    </w:p>
    <w:p w14:paraId="7CF5F78F" w14:textId="1179BAFB" w:rsidR="00F2281F" w:rsidRPr="00F2281F" w:rsidRDefault="00F2281F" w:rsidP="00F2281F">
      <w:pPr>
        <w:spacing w:line="280" w:lineRule="atLeast"/>
        <w:rPr>
          <w:rFonts w:cs="Arial"/>
          <w:szCs w:val="22"/>
          <w:lang w:val="en-US"/>
        </w:rPr>
      </w:pPr>
      <w:r w:rsidRPr="00F2281F">
        <w:rPr>
          <w:rFonts w:cs="Arial"/>
          <w:szCs w:val="22"/>
          <w:lang w:val="en-US"/>
        </w:rPr>
        <w:t>At the international conference, highly qualified speakers from science and industry will</w:t>
      </w:r>
      <w:r w:rsidR="00141A73">
        <w:rPr>
          <w:rFonts w:cs="Arial"/>
          <w:szCs w:val="22"/>
          <w:lang w:val="en-US"/>
        </w:rPr>
        <w:t xml:space="preserve"> be</w:t>
      </w:r>
      <w:r w:rsidRPr="00F2281F">
        <w:rPr>
          <w:rFonts w:cs="Arial"/>
          <w:szCs w:val="22"/>
          <w:lang w:val="en-US"/>
        </w:rPr>
        <w:t xml:space="preserve"> present</w:t>
      </w:r>
      <w:r w:rsidR="00141A73">
        <w:rPr>
          <w:rFonts w:cs="Arial"/>
          <w:szCs w:val="22"/>
          <w:lang w:val="en-US"/>
        </w:rPr>
        <w:t>ing</w:t>
      </w:r>
      <w:r w:rsidRPr="00F2281F">
        <w:rPr>
          <w:rFonts w:cs="Arial"/>
          <w:szCs w:val="22"/>
          <w:lang w:val="en-US"/>
        </w:rPr>
        <w:t xml:space="preserve"> the latest research results and innovations. Participants can look forward to an extensive program of over 300 keynotes, oral and poster presentations, and special sessions. Practical first-hand </w:t>
      </w:r>
      <w:r w:rsidR="008E19FD" w:rsidRPr="00F2281F">
        <w:rPr>
          <w:rFonts w:cs="Arial"/>
          <w:szCs w:val="22"/>
          <w:lang w:val="en-US"/>
        </w:rPr>
        <w:t>knowledge</w:t>
      </w:r>
      <w:r w:rsidRPr="00F2281F">
        <w:rPr>
          <w:rFonts w:cs="Arial"/>
          <w:szCs w:val="22"/>
          <w:lang w:val="en-US"/>
        </w:rPr>
        <w:t xml:space="preserve"> </w:t>
      </w:r>
      <w:proofErr w:type="gramStart"/>
      <w:r w:rsidRPr="00F2281F">
        <w:rPr>
          <w:rFonts w:cs="Arial"/>
          <w:szCs w:val="22"/>
          <w:lang w:val="en-US"/>
        </w:rPr>
        <w:t>is offered</w:t>
      </w:r>
      <w:proofErr w:type="gramEnd"/>
      <w:r w:rsidRPr="00F2281F">
        <w:rPr>
          <w:rFonts w:cs="Arial"/>
          <w:szCs w:val="22"/>
          <w:lang w:val="en-US"/>
        </w:rPr>
        <w:t xml:space="preserve"> by seven user-oriented seminars and ten tutorials with renowned experts. The current conference pro</w:t>
      </w:r>
      <w:r>
        <w:rPr>
          <w:rFonts w:cs="Arial"/>
          <w:szCs w:val="22"/>
          <w:lang w:val="en-US"/>
        </w:rPr>
        <w:t xml:space="preserve">gram is now available at </w:t>
      </w:r>
      <w:hyperlink r:id="rId8" w:history="1">
        <w:r w:rsidRPr="00F62F64">
          <w:rPr>
            <w:rStyle w:val="Hyperlink"/>
            <w:rFonts w:cs="Arial"/>
            <w:szCs w:val="22"/>
            <w:lang w:val="en-US"/>
          </w:rPr>
          <w:t>pcim-europe.com/program</w:t>
        </w:r>
      </w:hyperlink>
      <w:r>
        <w:rPr>
          <w:rFonts w:cs="Arial"/>
          <w:szCs w:val="22"/>
          <w:lang w:val="en-US"/>
        </w:rPr>
        <w:t>.</w:t>
      </w:r>
    </w:p>
    <w:p w14:paraId="03271FA4" w14:textId="77777777" w:rsidR="00F2281F" w:rsidRDefault="00F2281F" w:rsidP="00F2281F">
      <w:pPr>
        <w:spacing w:line="280" w:lineRule="atLeast"/>
        <w:rPr>
          <w:rFonts w:cs="Arial"/>
          <w:szCs w:val="22"/>
          <w:lang w:val="en-US"/>
        </w:rPr>
      </w:pPr>
    </w:p>
    <w:p w14:paraId="38462502" w14:textId="5AEB3C18" w:rsidR="00F2281F" w:rsidRDefault="00F2281F" w:rsidP="00F2281F">
      <w:pPr>
        <w:spacing w:line="280" w:lineRule="atLeast"/>
        <w:rPr>
          <w:rFonts w:cs="Arial"/>
          <w:b/>
          <w:szCs w:val="22"/>
          <w:lang w:val="en-US"/>
        </w:rPr>
      </w:pPr>
      <w:r w:rsidRPr="00F2281F">
        <w:rPr>
          <w:rFonts w:cs="Arial"/>
          <w:b/>
          <w:szCs w:val="22"/>
          <w:lang w:val="en-US"/>
        </w:rPr>
        <w:t xml:space="preserve">New </w:t>
      </w:r>
      <w:r w:rsidR="00141A73">
        <w:rPr>
          <w:rFonts w:cs="Arial"/>
          <w:b/>
          <w:szCs w:val="22"/>
          <w:lang w:val="en-US"/>
        </w:rPr>
        <w:t xml:space="preserve">for </w:t>
      </w:r>
      <w:r w:rsidRPr="00F2281F">
        <w:rPr>
          <w:rFonts w:cs="Arial"/>
          <w:b/>
          <w:szCs w:val="22"/>
          <w:lang w:val="en-US"/>
        </w:rPr>
        <w:t>2022: Hybrid event format</w:t>
      </w:r>
    </w:p>
    <w:p w14:paraId="38542ADC" w14:textId="77777777" w:rsidR="00F2281F" w:rsidRDefault="00F2281F" w:rsidP="00F2281F">
      <w:pPr>
        <w:spacing w:line="280" w:lineRule="atLeast"/>
        <w:rPr>
          <w:rFonts w:cs="Arial"/>
          <w:b/>
          <w:szCs w:val="22"/>
          <w:lang w:val="en-US"/>
        </w:rPr>
      </w:pPr>
    </w:p>
    <w:p w14:paraId="189CAE23" w14:textId="255D8CE3" w:rsidR="00F2281F" w:rsidRDefault="00F2281F" w:rsidP="00F2281F">
      <w:pPr>
        <w:spacing w:line="280" w:lineRule="atLeast"/>
        <w:rPr>
          <w:rFonts w:cs="Arial"/>
          <w:szCs w:val="22"/>
          <w:lang w:val="en-US"/>
        </w:rPr>
      </w:pPr>
      <w:r w:rsidRPr="00F2281F">
        <w:rPr>
          <w:rFonts w:cs="Arial"/>
          <w:szCs w:val="22"/>
          <w:lang w:val="en-US"/>
        </w:rPr>
        <w:t xml:space="preserve">In 2022, the PCIM Europe </w:t>
      </w:r>
      <w:proofErr w:type="gramStart"/>
      <w:r w:rsidRPr="00F2281F">
        <w:rPr>
          <w:rFonts w:cs="Arial"/>
          <w:szCs w:val="22"/>
          <w:lang w:val="en-US"/>
        </w:rPr>
        <w:t>will be held</w:t>
      </w:r>
      <w:proofErr w:type="gramEnd"/>
      <w:r w:rsidRPr="00F2281F">
        <w:rPr>
          <w:rFonts w:cs="Arial"/>
          <w:szCs w:val="22"/>
          <w:lang w:val="en-US"/>
        </w:rPr>
        <w:t xml:space="preserve"> in a hybrid format for the first time. The focus will be on the on-site </w:t>
      </w:r>
      <w:r w:rsidRPr="00F62F64">
        <w:rPr>
          <w:rFonts w:cs="Arial"/>
          <w:szCs w:val="22"/>
          <w:lang w:val="en-US"/>
        </w:rPr>
        <w:t>event</w:t>
      </w:r>
      <w:r w:rsidRPr="00F2281F">
        <w:rPr>
          <w:rFonts w:cs="Arial"/>
          <w:szCs w:val="22"/>
          <w:lang w:val="en-US"/>
        </w:rPr>
        <w:t xml:space="preserve"> in Nuremberg from 10 - 12 May 2022</w:t>
      </w:r>
      <w:r w:rsidR="008E19FD">
        <w:rPr>
          <w:rFonts w:cs="Arial"/>
          <w:szCs w:val="22"/>
          <w:lang w:val="en-US"/>
        </w:rPr>
        <w:t xml:space="preserve">. This </w:t>
      </w:r>
      <w:proofErr w:type="gramStart"/>
      <w:r w:rsidR="008E19FD">
        <w:rPr>
          <w:rFonts w:cs="Arial"/>
          <w:szCs w:val="22"/>
          <w:lang w:val="en-US"/>
        </w:rPr>
        <w:t xml:space="preserve">will </w:t>
      </w:r>
      <w:r w:rsidRPr="00F2281F">
        <w:rPr>
          <w:rFonts w:cs="Arial"/>
          <w:szCs w:val="22"/>
          <w:lang w:val="en-US"/>
        </w:rPr>
        <w:t>be accompanied</w:t>
      </w:r>
      <w:proofErr w:type="gramEnd"/>
      <w:r w:rsidRPr="00F2281F">
        <w:rPr>
          <w:rFonts w:cs="Arial"/>
          <w:szCs w:val="22"/>
          <w:lang w:val="en-US"/>
        </w:rPr>
        <w:t xml:space="preserve"> by a digital event platform. In the run-up to </w:t>
      </w:r>
      <w:r w:rsidRPr="00F62F64">
        <w:rPr>
          <w:rFonts w:cs="Arial"/>
          <w:szCs w:val="22"/>
          <w:lang w:val="en-US"/>
        </w:rPr>
        <w:t xml:space="preserve">the </w:t>
      </w:r>
      <w:r w:rsidR="00F62F64" w:rsidRPr="00F62F64">
        <w:rPr>
          <w:rFonts w:cs="Arial"/>
          <w:szCs w:val="22"/>
          <w:lang w:val="en-US"/>
        </w:rPr>
        <w:t>PCIM Europe</w:t>
      </w:r>
      <w:r w:rsidRPr="00F62F64">
        <w:rPr>
          <w:rFonts w:cs="Arial"/>
          <w:szCs w:val="22"/>
          <w:lang w:val="en-US"/>
        </w:rPr>
        <w:t>, interested</w:t>
      </w:r>
      <w:r w:rsidRPr="00F2281F">
        <w:rPr>
          <w:rFonts w:cs="Arial"/>
          <w:szCs w:val="22"/>
          <w:lang w:val="en-US"/>
        </w:rPr>
        <w:t xml:space="preserve"> parties can </w:t>
      </w:r>
      <w:r w:rsidR="00141A73">
        <w:rPr>
          <w:rFonts w:cs="Arial"/>
          <w:szCs w:val="22"/>
          <w:lang w:val="en-US"/>
        </w:rPr>
        <w:t>prepare</w:t>
      </w:r>
      <w:r w:rsidR="00C22B1D">
        <w:rPr>
          <w:rFonts w:cs="Arial"/>
          <w:szCs w:val="22"/>
          <w:lang w:val="en-US"/>
        </w:rPr>
        <w:t xml:space="preserve"> </w:t>
      </w:r>
      <w:r w:rsidRPr="00F2281F">
        <w:rPr>
          <w:rFonts w:cs="Arial"/>
          <w:szCs w:val="22"/>
          <w:lang w:val="en-US"/>
        </w:rPr>
        <w:t xml:space="preserve">at the "digital warm-ups" on 4 May 2022; to round off the </w:t>
      </w:r>
      <w:r w:rsidRPr="00F62F64">
        <w:rPr>
          <w:rFonts w:cs="Arial"/>
          <w:szCs w:val="22"/>
          <w:lang w:val="en-US"/>
        </w:rPr>
        <w:t>event</w:t>
      </w:r>
      <w:r w:rsidRPr="00F2281F">
        <w:rPr>
          <w:rFonts w:cs="Arial"/>
          <w:szCs w:val="22"/>
          <w:lang w:val="en-US"/>
        </w:rPr>
        <w:t xml:space="preserve"> and intensify the newly established contacts, there will be a "digital follow-up" on 18 May 2022 after the exhibition and conference. In this way, exhibitors, visitors, speakers and conference participants can continue to network beyond the event period and find out about the latest trends in the</w:t>
      </w:r>
      <w:r w:rsidR="00141A73">
        <w:rPr>
          <w:rFonts w:cs="Arial"/>
          <w:szCs w:val="22"/>
          <w:lang w:val="en-US"/>
        </w:rPr>
        <w:t xml:space="preserve"> field</w:t>
      </w:r>
      <w:r w:rsidRPr="00F2281F">
        <w:rPr>
          <w:rFonts w:cs="Arial"/>
          <w:szCs w:val="22"/>
          <w:lang w:val="en-US"/>
        </w:rPr>
        <w:t>.</w:t>
      </w:r>
    </w:p>
    <w:p w14:paraId="07B3439D" w14:textId="77777777" w:rsidR="00F2281F" w:rsidRDefault="00F2281F" w:rsidP="00F2281F">
      <w:pPr>
        <w:spacing w:line="280" w:lineRule="atLeast"/>
        <w:rPr>
          <w:rFonts w:cs="Arial"/>
          <w:szCs w:val="22"/>
          <w:lang w:val="en-US"/>
        </w:rPr>
      </w:pPr>
    </w:p>
    <w:p w14:paraId="033590C4" w14:textId="29693C95" w:rsidR="00F2281F" w:rsidRPr="00F2281F" w:rsidRDefault="00F2281F" w:rsidP="00F2281F">
      <w:pPr>
        <w:spacing w:line="280" w:lineRule="atLeast"/>
        <w:rPr>
          <w:rFonts w:cs="Arial"/>
          <w:b/>
          <w:szCs w:val="22"/>
          <w:lang w:val="en-US"/>
        </w:rPr>
      </w:pPr>
      <w:r w:rsidRPr="00F2281F">
        <w:rPr>
          <w:rFonts w:cs="Arial"/>
          <w:b/>
          <w:szCs w:val="22"/>
          <w:lang w:val="en-US"/>
        </w:rPr>
        <w:t xml:space="preserve">News from the </w:t>
      </w:r>
      <w:r w:rsidRPr="00F62F64">
        <w:rPr>
          <w:rFonts w:cs="Arial"/>
          <w:b/>
          <w:szCs w:val="22"/>
          <w:lang w:val="en-US"/>
        </w:rPr>
        <w:t>industry</w:t>
      </w:r>
      <w:r w:rsidRPr="00F2281F">
        <w:rPr>
          <w:rFonts w:cs="Arial"/>
          <w:b/>
          <w:szCs w:val="22"/>
          <w:lang w:val="en-US"/>
        </w:rPr>
        <w:t>: Power &amp; Beyond</w:t>
      </w:r>
    </w:p>
    <w:p w14:paraId="4DD1415E" w14:textId="77777777" w:rsidR="00F2281F" w:rsidRPr="00F2281F" w:rsidRDefault="00F2281F" w:rsidP="00F2281F">
      <w:pPr>
        <w:spacing w:line="280" w:lineRule="atLeast"/>
        <w:rPr>
          <w:rFonts w:cs="Arial"/>
          <w:b/>
          <w:szCs w:val="22"/>
          <w:lang w:val="en-US"/>
        </w:rPr>
      </w:pPr>
    </w:p>
    <w:p w14:paraId="74C3AC0E" w14:textId="0B9C1178" w:rsidR="00F2281F" w:rsidRPr="00F2281F" w:rsidRDefault="00141A73" w:rsidP="00F2281F">
      <w:pPr>
        <w:spacing w:line="280" w:lineRule="atLeast"/>
        <w:rPr>
          <w:rFonts w:cs="Arial"/>
          <w:szCs w:val="22"/>
          <w:lang w:val="en-US"/>
        </w:rPr>
      </w:pPr>
      <w:r>
        <w:rPr>
          <w:rFonts w:cs="Arial"/>
          <w:szCs w:val="22"/>
          <w:lang w:val="en-US"/>
        </w:rPr>
        <w:t>T</w:t>
      </w:r>
      <w:r w:rsidRPr="00F2281F">
        <w:rPr>
          <w:rFonts w:cs="Arial"/>
          <w:szCs w:val="22"/>
          <w:lang w:val="en-US"/>
        </w:rPr>
        <w:t xml:space="preserve">he online content platform Power &amp; Beyond </w:t>
      </w:r>
      <w:proofErr w:type="gramStart"/>
      <w:r w:rsidRPr="00F2281F">
        <w:rPr>
          <w:rFonts w:cs="Arial"/>
          <w:szCs w:val="22"/>
          <w:lang w:val="en-US"/>
        </w:rPr>
        <w:t>was launched</w:t>
      </w:r>
      <w:proofErr w:type="gramEnd"/>
      <w:r w:rsidRPr="00F2281F">
        <w:rPr>
          <w:rFonts w:cs="Arial"/>
          <w:szCs w:val="22"/>
          <w:lang w:val="en-US"/>
        </w:rPr>
        <w:t xml:space="preserve"> in 2020</w:t>
      </w:r>
      <w:r>
        <w:rPr>
          <w:rFonts w:cs="Arial"/>
          <w:szCs w:val="22"/>
          <w:lang w:val="en-US"/>
        </w:rPr>
        <w:t xml:space="preserve"> t</w:t>
      </w:r>
      <w:r w:rsidR="00F2281F" w:rsidRPr="00F2281F">
        <w:rPr>
          <w:rFonts w:cs="Arial"/>
          <w:szCs w:val="22"/>
          <w:lang w:val="en-US"/>
        </w:rPr>
        <w:t xml:space="preserve">o provide the power electronics community with current </w:t>
      </w:r>
      <w:r w:rsidR="00F62F64">
        <w:rPr>
          <w:rFonts w:cs="Arial"/>
          <w:szCs w:val="22"/>
          <w:lang w:val="en-US"/>
        </w:rPr>
        <w:t>branch</w:t>
      </w:r>
      <w:r w:rsidR="00F62F64" w:rsidRPr="00F2281F">
        <w:rPr>
          <w:rFonts w:cs="Arial"/>
          <w:szCs w:val="22"/>
          <w:lang w:val="en-US"/>
        </w:rPr>
        <w:t xml:space="preserve"> </w:t>
      </w:r>
      <w:r w:rsidR="00F2281F" w:rsidRPr="00F2281F">
        <w:rPr>
          <w:rFonts w:cs="Arial"/>
          <w:szCs w:val="22"/>
          <w:lang w:val="en-US"/>
        </w:rPr>
        <w:t xml:space="preserve">topics throughout the year. This format offers power electronics suppliers the opportunity to present themselves and their products and to specifically address the specialist audience. Power &amp; Beyond consumers benefit from diverse and continuously </w:t>
      </w:r>
      <w:r w:rsidR="008E19FD">
        <w:rPr>
          <w:rFonts w:cs="Arial"/>
          <w:szCs w:val="22"/>
          <w:lang w:val="en-US"/>
        </w:rPr>
        <w:t>updated</w:t>
      </w:r>
      <w:r w:rsidR="00F2281F" w:rsidRPr="00F2281F">
        <w:rPr>
          <w:rFonts w:cs="Arial"/>
          <w:szCs w:val="22"/>
          <w:lang w:val="en-US"/>
        </w:rPr>
        <w:t xml:space="preserve"> content on industry trends and the latest research findings.</w:t>
      </w:r>
    </w:p>
    <w:p w14:paraId="11AC9272" w14:textId="77777777" w:rsidR="00F2281F" w:rsidRPr="00F2281F" w:rsidRDefault="00F2281F" w:rsidP="00F2281F">
      <w:pPr>
        <w:spacing w:line="280" w:lineRule="atLeast"/>
        <w:rPr>
          <w:rFonts w:cs="Arial"/>
          <w:szCs w:val="22"/>
          <w:lang w:val="en-US"/>
        </w:rPr>
      </w:pPr>
    </w:p>
    <w:p w14:paraId="02619EB0" w14:textId="2C7951C9" w:rsidR="00855BFE" w:rsidRDefault="00F2281F" w:rsidP="00A9539C">
      <w:pPr>
        <w:spacing w:line="280" w:lineRule="atLeast"/>
        <w:rPr>
          <w:rFonts w:cs="Arial"/>
          <w:b/>
          <w:szCs w:val="22"/>
          <w:lang w:val="en-US"/>
        </w:rPr>
      </w:pPr>
      <w:r w:rsidRPr="00F2281F">
        <w:rPr>
          <w:rFonts w:cs="Arial"/>
          <w:b/>
          <w:szCs w:val="22"/>
          <w:lang w:val="en-US"/>
        </w:rPr>
        <w:t>A podcast on power electronics: Sound on. Power on.</w:t>
      </w:r>
    </w:p>
    <w:p w14:paraId="4543670F" w14:textId="77777777" w:rsidR="00F2281F" w:rsidRDefault="00F2281F" w:rsidP="00A9539C">
      <w:pPr>
        <w:spacing w:line="280" w:lineRule="atLeast"/>
        <w:rPr>
          <w:rFonts w:cs="Arial"/>
          <w:b/>
          <w:szCs w:val="22"/>
          <w:lang w:val="en-US"/>
        </w:rPr>
      </w:pPr>
    </w:p>
    <w:p w14:paraId="1277A6F5" w14:textId="0A75F6FF" w:rsidR="000B2AD9" w:rsidRPr="000B2AD9" w:rsidRDefault="000B2AD9" w:rsidP="000B2AD9">
      <w:pPr>
        <w:spacing w:line="280" w:lineRule="atLeast"/>
        <w:rPr>
          <w:rFonts w:cs="Arial"/>
          <w:szCs w:val="22"/>
          <w:lang w:val="en-US"/>
        </w:rPr>
      </w:pPr>
      <w:r w:rsidRPr="000B2AD9">
        <w:rPr>
          <w:rFonts w:cs="Arial"/>
          <w:szCs w:val="22"/>
          <w:lang w:val="en-US"/>
        </w:rPr>
        <w:t>With the</w:t>
      </w:r>
      <w:r w:rsidR="00F62F64">
        <w:rPr>
          <w:rFonts w:cs="Arial"/>
          <w:szCs w:val="22"/>
          <w:lang w:val="en-US"/>
        </w:rPr>
        <w:t xml:space="preserve"> </w:t>
      </w:r>
      <w:proofErr w:type="gramStart"/>
      <w:r w:rsidR="00141A73" w:rsidRPr="000B2AD9">
        <w:rPr>
          <w:rFonts w:cs="Arial"/>
          <w:szCs w:val="22"/>
          <w:lang w:val="en-US"/>
        </w:rPr>
        <w:t>English-speaking</w:t>
      </w:r>
      <w:proofErr w:type="gramEnd"/>
      <w:r w:rsidRPr="000B2AD9">
        <w:rPr>
          <w:rFonts w:cs="Arial"/>
          <w:szCs w:val="22"/>
          <w:lang w:val="en-US"/>
        </w:rPr>
        <w:t xml:space="preserve"> podcast "Sound on. Power on." the PCIM Europe launched a</w:t>
      </w:r>
      <w:r w:rsidR="00141A73">
        <w:rPr>
          <w:rFonts w:cs="Arial"/>
          <w:szCs w:val="22"/>
          <w:lang w:val="en-US"/>
        </w:rPr>
        <w:t xml:space="preserve"> further </w:t>
      </w:r>
      <w:r w:rsidRPr="000B2AD9">
        <w:rPr>
          <w:rFonts w:cs="Arial"/>
          <w:szCs w:val="22"/>
          <w:lang w:val="en-US"/>
        </w:rPr>
        <w:t>content offering at the beginning of the year. In compact 20 to 30-minute episodes, host Prof</w:t>
      </w:r>
      <w:r w:rsidR="00141A73">
        <w:rPr>
          <w:rFonts w:cs="Arial"/>
          <w:szCs w:val="22"/>
          <w:lang w:val="en-US"/>
        </w:rPr>
        <w:t>essor</w:t>
      </w:r>
      <w:r w:rsidRPr="000B2AD9">
        <w:rPr>
          <w:rFonts w:cs="Arial"/>
          <w:szCs w:val="22"/>
          <w:lang w:val="en-US"/>
        </w:rPr>
        <w:t xml:space="preserve"> Marco Jung from Bonn-</w:t>
      </w:r>
      <w:proofErr w:type="spellStart"/>
      <w:r w:rsidRPr="000B2AD9">
        <w:rPr>
          <w:rFonts w:cs="Arial"/>
          <w:szCs w:val="22"/>
          <w:lang w:val="en-US"/>
        </w:rPr>
        <w:t>Rhein</w:t>
      </w:r>
      <w:proofErr w:type="spellEnd"/>
      <w:r w:rsidRPr="000B2AD9">
        <w:rPr>
          <w:rFonts w:cs="Arial"/>
          <w:szCs w:val="22"/>
          <w:lang w:val="en-US"/>
        </w:rPr>
        <w:t>-</w:t>
      </w:r>
      <w:proofErr w:type="spellStart"/>
      <w:r w:rsidRPr="000B2AD9">
        <w:rPr>
          <w:rFonts w:cs="Arial"/>
          <w:szCs w:val="22"/>
          <w:lang w:val="en-US"/>
        </w:rPr>
        <w:t>Sieg</w:t>
      </w:r>
      <w:proofErr w:type="spellEnd"/>
      <w:r w:rsidRPr="000B2AD9">
        <w:rPr>
          <w:rFonts w:cs="Arial"/>
          <w:szCs w:val="22"/>
          <w:lang w:val="en-US"/>
        </w:rPr>
        <w:t xml:space="preserve"> University of Applied Sciences takes his listeners on a journey through the world of power electronics. </w:t>
      </w:r>
    </w:p>
    <w:p w14:paraId="134CC898" w14:textId="77777777" w:rsidR="000B2AD9" w:rsidRPr="000B2AD9" w:rsidRDefault="000B2AD9" w:rsidP="000B2AD9">
      <w:pPr>
        <w:spacing w:line="280" w:lineRule="atLeast"/>
        <w:rPr>
          <w:rFonts w:cs="Arial"/>
          <w:szCs w:val="22"/>
          <w:lang w:val="en-US"/>
        </w:rPr>
      </w:pPr>
    </w:p>
    <w:p w14:paraId="03B81C8E" w14:textId="7D56EAAD" w:rsidR="000B2AD9" w:rsidRPr="000B2AD9" w:rsidRDefault="000B2AD9" w:rsidP="000B2AD9">
      <w:pPr>
        <w:spacing w:line="280" w:lineRule="atLeast"/>
        <w:rPr>
          <w:rFonts w:cs="Arial"/>
          <w:szCs w:val="22"/>
          <w:lang w:val="en-US"/>
        </w:rPr>
      </w:pPr>
      <w:r w:rsidRPr="000B2AD9">
        <w:rPr>
          <w:rFonts w:cs="Arial"/>
          <w:szCs w:val="22"/>
          <w:lang w:val="en-US"/>
        </w:rPr>
        <w:t>In the first episode, he and his guest Prof</w:t>
      </w:r>
      <w:r w:rsidR="00141A73">
        <w:rPr>
          <w:rFonts w:cs="Arial"/>
          <w:szCs w:val="22"/>
          <w:lang w:val="en-US"/>
        </w:rPr>
        <w:t>essor</w:t>
      </w:r>
      <w:r w:rsidRPr="000B2AD9">
        <w:rPr>
          <w:rFonts w:cs="Arial"/>
          <w:szCs w:val="22"/>
          <w:lang w:val="en-US"/>
        </w:rPr>
        <w:t xml:space="preserve"> </w:t>
      </w:r>
      <w:proofErr w:type="spellStart"/>
      <w:r w:rsidRPr="000B2AD9">
        <w:rPr>
          <w:rFonts w:cs="Arial"/>
          <w:szCs w:val="22"/>
          <w:lang w:val="en-US"/>
        </w:rPr>
        <w:t>Frede</w:t>
      </w:r>
      <w:proofErr w:type="spellEnd"/>
      <w:r w:rsidRPr="000B2AD9">
        <w:rPr>
          <w:rFonts w:cs="Arial"/>
          <w:szCs w:val="22"/>
          <w:lang w:val="en-US"/>
        </w:rPr>
        <w:t xml:space="preserve"> </w:t>
      </w:r>
      <w:proofErr w:type="spellStart"/>
      <w:r w:rsidRPr="000B2AD9">
        <w:rPr>
          <w:rFonts w:cs="Arial"/>
          <w:szCs w:val="22"/>
          <w:lang w:val="en-US"/>
        </w:rPr>
        <w:t>Blaabjerg</w:t>
      </w:r>
      <w:proofErr w:type="spellEnd"/>
      <w:r w:rsidRPr="000B2AD9">
        <w:rPr>
          <w:rFonts w:cs="Arial"/>
          <w:szCs w:val="22"/>
          <w:lang w:val="en-US"/>
        </w:rPr>
        <w:t xml:space="preserve"> from Aalborg University </w:t>
      </w:r>
      <w:proofErr w:type="gramStart"/>
      <w:r w:rsidR="00141A73">
        <w:rPr>
          <w:rFonts w:cs="Arial"/>
          <w:szCs w:val="22"/>
          <w:lang w:val="en-US"/>
        </w:rPr>
        <w:t xml:space="preserve">took </w:t>
      </w:r>
      <w:r w:rsidRPr="000B2AD9">
        <w:rPr>
          <w:rFonts w:cs="Arial"/>
          <w:szCs w:val="22"/>
          <w:lang w:val="en-US"/>
        </w:rPr>
        <w:t>a look</w:t>
      </w:r>
      <w:proofErr w:type="gramEnd"/>
      <w:r w:rsidRPr="000B2AD9">
        <w:rPr>
          <w:rFonts w:cs="Arial"/>
          <w:szCs w:val="22"/>
          <w:lang w:val="en-US"/>
        </w:rPr>
        <w:t xml:space="preserve"> at the future of the industry and discuss</w:t>
      </w:r>
      <w:r w:rsidR="00141A73">
        <w:rPr>
          <w:rFonts w:cs="Arial"/>
          <w:szCs w:val="22"/>
          <w:lang w:val="en-US"/>
        </w:rPr>
        <w:t>ed</w:t>
      </w:r>
      <w:r w:rsidRPr="000B2AD9">
        <w:rPr>
          <w:rFonts w:cs="Arial"/>
          <w:szCs w:val="22"/>
          <w:lang w:val="en-US"/>
        </w:rPr>
        <w:t xml:space="preserve"> trends and drivers. Peter </w:t>
      </w:r>
      <w:proofErr w:type="spellStart"/>
      <w:r w:rsidRPr="000B2AD9">
        <w:rPr>
          <w:rFonts w:cs="Arial"/>
          <w:szCs w:val="22"/>
          <w:lang w:val="en-US"/>
        </w:rPr>
        <w:t>Friedrichs</w:t>
      </w:r>
      <w:proofErr w:type="spellEnd"/>
      <w:r w:rsidRPr="000B2AD9">
        <w:rPr>
          <w:rFonts w:cs="Arial"/>
          <w:szCs w:val="22"/>
          <w:lang w:val="en-US"/>
        </w:rPr>
        <w:t>, Senior Director Wide Band</w:t>
      </w:r>
      <w:r w:rsidR="00F62F64">
        <w:rPr>
          <w:rFonts w:cs="Arial"/>
          <w:szCs w:val="22"/>
          <w:lang w:val="en-US"/>
        </w:rPr>
        <w:t>g</w:t>
      </w:r>
      <w:r w:rsidRPr="000B2AD9">
        <w:rPr>
          <w:rFonts w:cs="Arial"/>
          <w:szCs w:val="22"/>
          <w:lang w:val="en-US"/>
        </w:rPr>
        <w:t>ap at Infineon Technologies, joins the second episode</w:t>
      </w:r>
      <w:r w:rsidR="00141A73">
        <w:rPr>
          <w:rFonts w:cs="Arial"/>
          <w:szCs w:val="22"/>
          <w:lang w:val="en-US"/>
        </w:rPr>
        <w:t xml:space="preserve"> and</w:t>
      </w:r>
      <w:r w:rsidRPr="000B2AD9">
        <w:rPr>
          <w:rFonts w:cs="Arial"/>
          <w:szCs w:val="22"/>
          <w:lang w:val="en-US"/>
        </w:rPr>
        <w:t xml:space="preserve"> together with host Prof</w:t>
      </w:r>
      <w:r w:rsidR="00141A73">
        <w:rPr>
          <w:rFonts w:cs="Arial"/>
          <w:szCs w:val="22"/>
          <w:lang w:val="en-US"/>
        </w:rPr>
        <w:t>essor</w:t>
      </w:r>
      <w:r w:rsidRPr="000B2AD9">
        <w:rPr>
          <w:rFonts w:cs="Arial"/>
          <w:szCs w:val="22"/>
          <w:lang w:val="en-US"/>
        </w:rPr>
        <w:t xml:space="preserve"> Jung, he talks about key application areas for WBG power semiconductors, among other topics. The episode "Key applications for W</w:t>
      </w:r>
      <w:r w:rsidR="00F62F64">
        <w:rPr>
          <w:rFonts w:cs="Arial"/>
          <w:szCs w:val="22"/>
          <w:lang w:val="en-US"/>
        </w:rPr>
        <w:t>BG</w:t>
      </w:r>
      <w:r w:rsidRPr="000B2AD9">
        <w:rPr>
          <w:rFonts w:cs="Arial"/>
          <w:szCs w:val="22"/>
          <w:lang w:val="en-US"/>
        </w:rPr>
        <w:t xml:space="preserve"> power semiconductors and future outlook" </w:t>
      </w:r>
      <w:proofErr w:type="gramStart"/>
      <w:r w:rsidRPr="000B2AD9">
        <w:rPr>
          <w:rFonts w:cs="Arial"/>
          <w:szCs w:val="22"/>
          <w:lang w:val="en-US"/>
        </w:rPr>
        <w:t>will be released</w:t>
      </w:r>
      <w:proofErr w:type="gramEnd"/>
      <w:r w:rsidRPr="000B2AD9">
        <w:rPr>
          <w:rFonts w:cs="Arial"/>
          <w:szCs w:val="22"/>
          <w:lang w:val="en-US"/>
        </w:rPr>
        <w:t xml:space="preserve"> in mid-February.</w:t>
      </w:r>
    </w:p>
    <w:p w14:paraId="492C22F1" w14:textId="77777777" w:rsidR="000B2AD9" w:rsidRPr="000B2AD9" w:rsidRDefault="000B2AD9" w:rsidP="000B2AD9">
      <w:pPr>
        <w:spacing w:line="280" w:lineRule="atLeast"/>
        <w:rPr>
          <w:rFonts w:cs="Arial"/>
          <w:szCs w:val="22"/>
          <w:lang w:val="en-US"/>
        </w:rPr>
      </w:pPr>
    </w:p>
    <w:p w14:paraId="512B1C24" w14:textId="16D37EF7" w:rsidR="00F2281F" w:rsidRDefault="000B2AD9" w:rsidP="000B2AD9">
      <w:pPr>
        <w:spacing w:line="280" w:lineRule="atLeast"/>
        <w:rPr>
          <w:rFonts w:cs="Arial"/>
          <w:szCs w:val="22"/>
          <w:lang w:val="en-US"/>
        </w:rPr>
      </w:pPr>
      <w:r w:rsidRPr="000B2AD9">
        <w:rPr>
          <w:rFonts w:cs="Arial"/>
          <w:szCs w:val="22"/>
          <w:lang w:val="en-US"/>
        </w:rPr>
        <w:t>"Sound on. Power on." is available free of charge on all major streaming platforms as well as on the PCIM Europe website</w:t>
      </w:r>
      <w:r>
        <w:rPr>
          <w:rFonts w:cs="Arial"/>
          <w:szCs w:val="22"/>
          <w:lang w:val="en-US"/>
        </w:rPr>
        <w:t>.</w:t>
      </w:r>
    </w:p>
    <w:p w14:paraId="7555F956" w14:textId="77777777" w:rsidR="000B2AD9" w:rsidRDefault="000B2AD9" w:rsidP="000B2AD9">
      <w:pPr>
        <w:spacing w:line="280" w:lineRule="atLeast"/>
        <w:rPr>
          <w:rFonts w:cs="Arial"/>
          <w:szCs w:val="22"/>
          <w:lang w:val="en-US"/>
        </w:rPr>
      </w:pPr>
    </w:p>
    <w:p w14:paraId="7E4B6122" w14:textId="6D20F01C" w:rsidR="000B2AD9" w:rsidRPr="000B2AD9" w:rsidRDefault="000B2AD9" w:rsidP="000B2AD9">
      <w:pPr>
        <w:spacing w:line="280" w:lineRule="atLeast"/>
        <w:rPr>
          <w:rFonts w:cs="Arial"/>
          <w:b/>
          <w:szCs w:val="22"/>
          <w:lang w:val="en-US"/>
        </w:rPr>
      </w:pPr>
      <w:r w:rsidRPr="000B2AD9">
        <w:rPr>
          <w:rFonts w:cs="Arial"/>
          <w:b/>
          <w:szCs w:val="22"/>
          <w:lang w:val="en-US"/>
        </w:rPr>
        <w:t>Power electronics live: PCIM Europe Talks</w:t>
      </w:r>
    </w:p>
    <w:p w14:paraId="2FABCE95" w14:textId="77777777" w:rsidR="000B2AD9" w:rsidRDefault="000B2AD9" w:rsidP="000B2AD9">
      <w:pPr>
        <w:spacing w:line="280" w:lineRule="atLeast"/>
        <w:rPr>
          <w:rFonts w:cs="Arial"/>
          <w:szCs w:val="22"/>
          <w:lang w:val="en-US"/>
        </w:rPr>
      </w:pPr>
    </w:p>
    <w:p w14:paraId="23A8550A" w14:textId="59C0BB0E" w:rsidR="000B2AD9" w:rsidRDefault="000B2AD9" w:rsidP="000B2AD9">
      <w:pPr>
        <w:spacing w:line="280" w:lineRule="atLeast"/>
        <w:rPr>
          <w:rFonts w:cs="Arial"/>
          <w:szCs w:val="22"/>
          <w:lang w:val="en-US"/>
        </w:rPr>
      </w:pPr>
      <w:r w:rsidRPr="000B2AD9">
        <w:rPr>
          <w:rFonts w:cs="Arial"/>
          <w:szCs w:val="22"/>
          <w:lang w:val="en-US"/>
        </w:rPr>
        <w:t>With the PCIM Europe Talks, an interactive event series with changing focus topics from the field of power electronics will also be starting soon. The one-day event will take place in rotating locations in German-speaking countries. The focus will be on interactive presentations and the "Meet &amp; Talk" exchange format. Here,</w:t>
      </w:r>
      <w:r w:rsidR="00141A73">
        <w:rPr>
          <w:rFonts w:cs="Arial"/>
          <w:szCs w:val="22"/>
          <w:lang w:val="en-US"/>
        </w:rPr>
        <w:t xml:space="preserve"> solution</w:t>
      </w:r>
      <w:r w:rsidRPr="000B2AD9">
        <w:rPr>
          <w:rFonts w:cs="Arial"/>
          <w:szCs w:val="22"/>
          <w:lang w:val="en-US"/>
        </w:rPr>
        <w:t xml:space="preserve"> suppliers </w:t>
      </w:r>
      <w:r w:rsidR="00141A73">
        <w:rPr>
          <w:rFonts w:cs="Arial"/>
          <w:szCs w:val="22"/>
          <w:lang w:val="en-US"/>
        </w:rPr>
        <w:t xml:space="preserve">from </w:t>
      </w:r>
      <w:r w:rsidRPr="000B2AD9">
        <w:rPr>
          <w:rFonts w:cs="Arial"/>
          <w:szCs w:val="22"/>
          <w:lang w:val="en-US"/>
        </w:rPr>
        <w:t>the focus topic meet interested users in the context of discussion</w:t>
      </w:r>
      <w:r w:rsidR="00141A73">
        <w:rPr>
          <w:rFonts w:cs="Arial"/>
          <w:szCs w:val="22"/>
          <w:lang w:val="en-US"/>
        </w:rPr>
        <w:t>s</w:t>
      </w:r>
      <w:r w:rsidRPr="000B2AD9">
        <w:rPr>
          <w:rFonts w:cs="Arial"/>
          <w:szCs w:val="22"/>
          <w:lang w:val="en-US"/>
        </w:rPr>
        <w:t xml:space="preserve"> and compact </w:t>
      </w:r>
      <w:r w:rsidR="00141A73">
        <w:rPr>
          <w:rFonts w:cs="Arial"/>
          <w:szCs w:val="22"/>
          <w:lang w:val="en-US"/>
        </w:rPr>
        <w:t>training sessions</w:t>
      </w:r>
      <w:r w:rsidRPr="000B2AD9">
        <w:rPr>
          <w:rFonts w:cs="Arial"/>
          <w:szCs w:val="22"/>
          <w:lang w:val="en-US"/>
        </w:rPr>
        <w:t>. The PCIM Europe Talks are rounded off by excellent networking opportunities, e.g. at an evening get-together, and thus provide an ideal setting for exchanges between specialized experts. The kick-off</w:t>
      </w:r>
      <w:r>
        <w:rPr>
          <w:rFonts w:cs="Arial"/>
          <w:szCs w:val="22"/>
          <w:lang w:val="en-US"/>
        </w:rPr>
        <w:t xml:space="preserve"> event will take place on 27 June</w:t>
      </w:r>
      <w:r w:rsidR="0081365B">
        <w:rPr>
          <w:rFonts w:cs="Arial"/>
          <w:szCs w:val="22"/>
          <w:lang w:val="en-US"/>
        </w:rPr>
        <w:t xml:space="preserve"> </w:t>
      </w:r>
      <w:bookmarkStart w:id="5" w:name="_GoBack"/>
      <w:bookmarkEnd w:id="5"/>
      <w:r w:rsidRPr="000B2AD9">
        <w:rPr>
          <w:rFonts w:cs="Arial"/>
          <w:szCs w:val="22"/>
          <w:lang w:val="en-US"/>
        </w:rPr>
        <w:t>2022 in Stuttgart</w:t>
      </w:r>
      <w:r w:rsidR="00141A73">
        <w:rPr>
          <w:rFonts w:cs="Arial"/>
          <w:szCs w:val="22"/>
          <w:lang w:val="en-US"/>
        </w:rPr>
        <w:t xml:space="preserve"> and will focus on</w:t>
      </w:r>
      <w:r w:rsidRPr="000B2AD9">
        <w:rPr>
          <w:rFonts w:cs="Arial"/>
          <w:szCs w:val="22"/>
          <w:lang w:val="en-US"/>
        </w:rPr>
        <w:t xml:space="preserve"> </w:t>
      </w:r>
      <w:proofErr w:type="spellStart"/>
      <w:r w:rsidRPr="000B2AD9">
        <w:rPr>
          <w:rFonts w:cs="Arial"/>
          <w:szCs w:val="22"/>
          <w:lang w:val="en-US"/>
        </w:rPr>
        <w:t>electromobility</w:t>
      </w:r>
      <w:proofErr w:type="spellEnd"/>
      <w:r w:rsidRPr="000B2AD9">
        <w:rPr>
          <w:rFonts w:cs="Arial"/>
          <w:szCs w:val="22"/>
          <w:lang w:val="en-US"/>
        </w:rPr>
        <w:t>.</w:t>
      </w:r>
    </w:p>
    <w:p w14:paraId="5BDC79C2" w14:textId="77777777" w:rsidR="000B2AD9" w:rsidRDefault="000B2AD9" w:rsidP="000B2AD9">
      <w:pPr>
        <w:spacing w:line="280" w:lineRule="atLeast"/>
        <w:rPr>
          <w:rFonts w:cs="Arial"/>
          <w:szCs w:val="22"/>
          <w:lang w:val="en-US"/>
        </w:rPr>
      </w:pPr>
    </w:p>
    <w:p w14:paraId="3437E3A4" w14:textId="06BE4522" w:rsidR="000B2AD9" w:rsidRPr="000B2AD9" w:rsidRDefault="000B2AD9" w:rsidP="000B2AD9">
      <w:pPr>
        <w:spacing w:line="280" w:lineRule="atLeast"/>
        <w:rPr>
          <w:rFonts w:cs="Arial"/>
          <w:szCs w:val="22"/>
          <w:lang w:val="en-US"/>
        </w:rPr>
      </w:pPr>
      <w:r>
        <w:rPr>
          <w:rFonts w:cs="Arial"/>
          <w:szCs w:val="22"/>
          <w:lang w:val="en-US"/>
        </w:rPr>
        <w:t xml:space="preserve">Further information on the formats mentioned </w:t>
      </w:r>
      <w:proofErr w:type="gramStart"/>
      <w:r>
        <w:rPr>
          <w:rFonts w:cs="Arial"/>
          <w:szCs w:val="22"/>
          <w:lang w:val="en-US"/>
        </w:rPr>
        <w:t>can be found</w:t>
      </w:r>
      <w:proofErr w:type="gramEnd"/>
      <w:r>
        <w:rPr>
          <w:rFonts w:cs="Arial"/>
          <w:szCs w:val="22"/>
          <w:lang w:val="en-US"/>
        </w:rPr>
        <w:t xml:space="preserve"> at </w:t>
      </w:r>
      <w:hyperlink r:id="rId9" w:history="1">
        <w:r w:rsidR="00F62F64" w:rsidRPr="00F62F64">
          <w:rPr>
            <w:rStyle w:val="Hyperlink"/>
            <w:rFonts w:cs="Arial"/>
            <w:szCs w:val="22"/>
            <w:lang w:val="en-US"/>
          </w:rPr>
          <w:t>http://www.pcim-europe.com</w:t>
        </w:r>
      </w:hyperlink>
      <w:r>
        <w:rPr>
          <w:rFonts w:cs="Arial"/>
          <w:szCs w:val="22"/>
          <w:lang w:val="en-US"/>
        </w:rPr>
        <w:t>.</w:t>
      </w:r>
    </w:p>
    <w:p w14:paraId="7DE37135" w14:textId="77777777" w:rsidR="00F2281F" w:rsidRPr="00F2281F" w:rsidRDefault="00F2281F" w:rsidP="00A9539C">
      <w:pPr>
        <w:spacing w:line="280" w:lineRule="atLeast"/>
        <w:rPr>
          <w:rFonts w:cs="Arial"/>
          <w:b/>
          <w:szCs w:val="22"/>
          <w:lang w:val="en-US"/>
        </w:rPr>
      </w:pPr>
    </w:p>
    <w:p w14:paraId="79B91B67" w14:textId="77777777" w:rsidR="00141A73" w:rsidRDefault="00141A73" w:rsidP="00E92D87">
      <w:pPr>
        <w:spacing w:line="320" w:lineRule="atLeast"/>
        <w:rPr>
          <w:rFonts w:cs="Arial"/>
          <w:b/>
          <w:sz w:val="17"/>
          <w:szCs w:val="17"/>
          <w:lang w:val="en-US"/>
        </w:rPr>
      </w:pPr>
      <w:bookmarkStart w:id="6" w:name="OLE_LINK1"/>
    </w:p>
    <w:p w14:paraId="69CB4A1B" w14:textId="77777777" w:rsidR="00B85894" w:rsidRDefault="00B85894" w:rsidP="00E92D87">
      <w:pPr>
        <w:spacing w:line="320" w:lineRule="atLeast"/>
        <w:rPr>
          <w:rFonts w:cs="Arial"/>
          <w:b/>
          <w:sz w:val="17"/>
          <w:szCs w:val="17"/>
          <w:lang w:val="en-US"/>
        </w:rPr>
      </w:pPr>
    </w:p>
    <w:p w14:paraId="36E6EC23" w14:textId="77777777" w:rsidR="00B85894" w:rsidRDefault="00B85894" w:rsidP="00E92D87">
      <w:pPr>
        <w:spacing w:line="320" w:lineRule="atLeast"/>
        <w:rPr>
          <w:rFonts w:cs="Arial"/>
          <w:b/>
          <w:sz w:val="17"/>
          <w:szCs w:val="17"/>
          <w:lang w:val="en-US"/>
        </w:rPr>
      </w:pPr>
    </w:p>
    <w:p w14:paraId="53FDDDFE" w14:textId="77777777" w:rsidR="00B85894" w:rsidRDefault="00B85894" w:rsidP="00E92D87">
      <w:pPr>
        <w:spacing w:line="320" w:lineRule="atLeast"/>
        <w:rPr>
          <w:rFonts w:cs="Arial"/>
          <w:b/>
          <w:sz w:val="17"/>
          <w:szCs w:val="17"/>
          <w:lang w:val="en-US"/>
        </w:rPr>
      </w:pPr>
    </w:p>
    <w:p w14:paraId="2301C64D" w14:textId="77777777" w:rsidR="00E92D87" w:rsidRPr="007B0F45" w:rsidRDefault="00E92D87" w:rsidP="00E92D87">
      <w:pPr>
        <w:spacing w:line="320" w:lineRule="atLeast"/>
        <w:rPr>
          <w:rFonts w:cs="Arial"/>
          <w:b/>
          <w:sz w:val="17"/>
          <w:szCs w:val="17"/>
          <w:lang w:val="en-US"/>
        </w:rPr>
      </w:pPr>
      <w:r w:rsidRPr="007B0F45">
        <w:rPr>
          <w:rFonts w:cs="Arial"/>
          <w:b/>
          <w:sz w:val="17"/>
          <w:szCs w:val="17"/>
          <w:lang w:val="en-US"/>
        </w:rPr>
        <w:lastRenderedPageBreak/>
        <w:t xml:space="preserve">About Mesago </w:t>
      </w:r>
      <w:proofErr w:type="spellStart"/>
      <w:r w:rsidRPr="007B0F45">
        <w:rPr>
          <w:rFonts w:cs="Arial"/>
          <w:b/>
          <w:sz w:val="17"/>
          <w:szCs w:val="17"/>
          <w:lang w:val="en-US"/>
        </w:rPr>
        <w:t>Messe</w:t>
      </w:r>
      <w:proofErr w:type="spellEnd"/>
      <w:r w:rsidRPr="007B0F45">
        <w:rPr>
          <w:rFonts w:cs="Arial"/>
          <w:b/>
          <w:sz w:val="17"/>
          <w:szCs w:val="17"/>
          <w:lang w:val="en-US"/>
        </w:rPr>
        <w:t xml:space="preserve"> Frankfurt</w:t>
      </w:r>
    </w:p>
    <w:p w14:paraId="16214A8C" w14:textId="5CD21FC9"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w:t>
      </w:r>
      <w:proofErr w:type="spellStart"/>
      <w:r w:rsidRPr="001E7EBE">
        <w:rPr>
          <w:rFonts w:cs="Arial"/>
          <w:sz w:val="17"/>
          <w:szCs w:val="17"/>
          <w:lang w:val="en-GB"/>
        </w:rPr>
        <w:t>Messe</w:t>
      </w:r>
      <w:proofErr w:type="spellEnd"/>
      <w:r w:rsidRPr="001E7EBE">
        <w:rPr>
          <w:rFonts w:cs="Arial"/>
          <w:sz w:val="17"/>
          <w:szCs w:val="17"/>
          <w:lang w:val="en-GB"/>
        </w:rPr>
        <w:t xml:space="preserve"> Frankfurt Group. Mesago operates internationally and </w:t>
      </w:r>
      <w:proofErr w:type="gramStart"/>
      <w:r w:rsidRPr="001E7EBE">
        <w:rPr>
          <w:rFonts w:cs="Arial"/>
          <w:sz w:val="17"/>
          <w:szCs w:val="17"/>
          <w:lang w:val="en-GB"/>
        </w:rPr>
        <w:t>is not tied</w:t>
      </w:r>
      <w:proofErr w:type="gramEnd"/>
      <w:r w:rsidRPr="001E7EBE">
        <w:rPr>
          <w:rFonts w:cs="Arial"/>
          <w:sz w:val="17"/>
          <w:szCs w:val="17"/>
          <w:lang w:val="en-GB"/>
        </w:rPr>
        <w:t xml:space="preserve"> to a specific venue. </w:t>
      </w:r>
      <w:r w:rsidR="006B1029">
        <w:rPr>
          <w:rFonts w:cs="Arial"/>
          <w:sz w:val="17"/>
          <w:szCs w:val="17"/>
          <w:lang w:val="en-GB"/>
        </w:rPr>
        <w:t>With 16</w:t>
      </w:r>
      <w:r w:rsidRPr="001E7EBE">
        <w:rPr>
          <w:rFonts w:cs="Arial"/>
          <w:sz w:val="17"/>
          <w:szCs w:val="17"/>
          <w:lang w:val="en-GB"/>
        </w:rPr>
        <w:t xml:space="preserve">0 members of </w:t>
      </w:r>
      <w:proofErr w:type="gramStart"/>
      <w:r w:rsidRPr="001E7EBE">
        <w:rPr>
          <w:rFonts w:cs="Arial"/>
          <w:sz w:val="17"/>
          <w:szCs w:val="17"/>
          <w:lang w:val="en-GB"/>
        </w:rPr>
        <w:t>staff</w:t>
      </w:r>
      <w:proofErr w:type="gramEnd"/>
      <w:r w:rsidRPr="001E7EBE">
        <w:rPr>
          <w:rFonts w:cs="Arial"/>
          <w:sz w:val="17"/>
          <w:szCs w:val="17"/>
          <w:lang w:val="en-GB"/>
        </w:rPr>
        <w:t xml:space="preserve">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10"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w:t>
      </w:r>
      <w:proofErr w:type="spellStart"/>
      <w:r w:rsidRPr="001B6158">
        <w:rPr>
          <w:iCs/>
          <w:sz w:val="17"/>
          <w:szCs w:val="17"/>
          <w:lang w:val="en-US"/>
        </w:rPr>
        <w:t>Messe</w:t>
      </w:r>
      <w:proofErr w:type="spellEnd"/>
      <w:r w:rsidRPr="001B6158">
        <w:rPr>
          <w:iCs/>
          <w:sz w:val="17"/>
          <w:szCs w:val="17"/>
          <w:lang w:val="en-US"/>
        </w:rPr>
        <w:t xml:space="preserve"> Frankfurt Group is the world’s largest trade fair, congress and event </w:t>
      </w:r>
      <w:proofErr w:type="spellStart"/>
      <w:r w:rsidRPr="001B6158">
        <w:rPr>
          <w:iCs/>
          <w:sz w:val="17"/>
          <w:szCs w:val="17"/>
          <w:lang w:val="en-US"/>
        </w:rPr>
        <w:t>organiser</w:t>
      </w:r>
      <w:proofErr w:type="spellEnd"/>
      <w:r w:rsidRPr="001B6158">
        <w:rPr>
          <w:iCs/>
          <w:sz w:val="17"/>
          <w:szCs w:val="17"/>
          <w:lang w:val="en-US"/>
        </w:rPr>
        <w:t xml:space="preserve">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w:t>
      </w:r>
      <w:proofErr w:type="gramStart"/>
      <w:r>
        <w:rPr>
          <w:sz w:val="17"/>
          <w:szCs w:val="17"/>
          <w:lang w:val="en-GB"/>
        </w:rPr>
        <w:t>are globally networked</w:t>
      </w:r>
      <w:proofErr w:type="gramEnd"/>
      <w:r>
        <w:rPr>
          <w:sz w:val="17"/>
          <w:szCs w:val="17"/>
          <w:lang w:val="en-GB"/>
        </w:rPr>
        <w:t xml:space="preserve"> with our industry sectors. We have close ties with our industry sectors and serve our customers’ business interests efficiently within the framework of our Fairs &amp; Events, Locations and Services business fields. One of the Group’s key USPs is its </w:t>
      </w:r>
      <w:proofErr w:type="gramStart"/>
      <w:r>
        <w:rPr>
          <w:sz w:val="17"/>
          <w:szCs w:val="17"/>
          <w:lang w:val="en-GB"/>
        </w:rPr>
        <w:t>closely knit</w:t>
      </w:r>
      <w:proofErr w:type="gramEnd"/>
      <w:r>
        <w:rPr>
          <w:sz w:val="17"/>
          <w:szCs w:val="17"/>
          <w:lang w:val="en-GB"/>
        </w:rPr>
        <w:t xml:space="preserve">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w:t>
      </w:r>
      <w:proofErr w:type="gramStart"/>
      <w:r>
        <w:rPr>
          <w:sz w:val="17"/>
          <w:szCs w:val="17"/>
          <w:lang w:val="en-GB"/>
        </w:rPr>
        <w:t>is owned</w:t>
      </w:r>
      <w:proofErr w:type="gramEnd"/>
      <w:r>
        <w:rPr>
          <w:sz w:val="17"/>
          <w:szCs w:val="17"/>
          <w:lang w:val="en-GB"/>
        </w:rPr>
        <w:t xml:space="preserve">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w:t>
      </w:r>
      <w:proofErr w:type="gramStart"/>
      <w:r>
        <w:rPr>
          <w:rFonts w:cs="Arial"/>
          <w:sz w:val="17"/>
          <w:szCs w:val="17"/>
          <w:lang w:val="en-GB"/>
        </w:rPr>
        <w:t>at:</w:t>
      </w:r>
      <w:proofErr w:type="gramEnd"/>
      <w:r>
        <w:rPr>
          <w:rFonts w:cs="Arial"/>
          <w:sz w:val="17"/>
          <w:szCs w:val="17"/>
          <w:lang w:val="en-GB"/>
        </w:rPr>
        <w:t xml:space="preserve"> </w:t>
      </w:r>
      <w:r w:rsidR="00145FB5">
        <w:fldChar w:fldCharType="begin"/>
      </w:r>
      <w:r w:rsidR="00145FB5" w:rsidRPr="00F62F64">
        <w:rPr>
          <w:lang w:val="en-US"/>
          <w:rPrChange w:id="7" w:author="Lang, Christina (Mesago Stuttgart)" w:date="2022-02-07T11:12:00Z">
            <w:rPr/>
          </w:rPrChange>
        </w:rPr>
        <w:instrText xml:space="preserve"> HYPERLINK "http://www.messefrankfurt.com" </w:instrText>
      </w:r>
      <w:r w:rsidR="00145FB5">
        <w:fldChar w:fldCharType="separate"/>
      </w:r>
      <w:r>
        <w:rPr>
          <w:rStyle w:val="Hyperlink"/>
          <w:rFonts w:cs="Arial"/>
          <w:sz w:val="17"/>
          <w:szCs w:val="17"/>
          <w:lang w:val="en-GB"/>
        </w:rPr>
        <w:t>www.messefrankfurt.com</w:t>
      </w:r>
      <w:r w:rsidR="00145FB5">
        <w:rPr>
          <w:rStyle w:val="Hyperlink"/>
          <w:rFonts w:cs="Arial"/>
          <w:sz w:val="17"/>
          <w:szCs w:val="17"/>
          <w:lang w:val="en-GB"/>
        </w:rPr>
        <w:fldChar w:fldCharType="end"/>
      </w:r>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1"/>
      <w:headerReference w:type="default" r:id="rId12"/>
      <w:footerReference w:type="even"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81365B">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9" w:name="Seitetext"/>
                    <w:bookmarkEnd w:id="9"/>
                    <w:r>
                      <w:t xml:space="preserve">Page </w:t>
                    </w:r>
                    <w:r>
                      <w:fldChar w:fldCharType="begin"/>
                    </w:r>
                    <w:r>
                      <w:instrText xml:space="preserve"> PAGE   \* MERGEFORMAT </w:instrText>
                    </w:r>
                    <w:r>
                      <w:fldChar w:fldCharType="separate"/>
                    </w:r>
                    <w:r w:rsidR="0081365B">
                      <w:rPr>
                        <w:noProof/>
                      </w:rPr>
                      <w:t>3</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proofErr w:type="spellStart"/>
                    <w:proofErr w:type="gramStart"/>
                    <w:r w:rsidRPr="00700AC2">
                      <w:rPr>
                        <w:rFonts w:cs="Arial"/>
                        <w:color w:val="000000" w:themeColor="text1"/>
                        <w:sz w:val="15"/>
                        <w:szCs w:val="15"/>
                        <w:lang w:val="en-US"/>
                      </w:rPr>
                      <w:t>pcim</w:t>
                    </w:r>
                    <w:proofErr w:type="spellEnd"/>
                    <w:proofErr w:type="gramEnd"/>
                    <w:r w:rsidRPr="00700AC2">
                      <w:rPr>
                        <w:rFonts w:cs="Arial"/>
                        <w:color w:val="000000" w:themeColor="text1"/>
                        <w:sz w:val="15"/>
                        <w:szCs w:val="15"/>
                        <w:lang w:val="en-US"/>
                      </w:rPr>
                      <w:t xml:space="preserve">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Petra </w:t>
                          </w:r>
                          <w:proofErr w:type="spellStart"/>
                          <w:r w:rsidRPr="006E471B">
                            <w:rPr>
                              <w:rFonts w:cs="Arial"/>
                              <w:color w:val="000000" w:themeColor="text1"/>
                              <w:sz w:val="15"/>
                              <w:szCs w:val="15"/>
                              <w:lang w:val="en-US"/>
                            </w:rPr>
                            <w:t>Haarburger</w:t>
                          </w:r>
                          <w:proofErr w:type="spellEnd"/>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proofErr w:type="spellStart"/>
                    <w:r w:rsidRPr="006E471B">
                      <w:rPr>
                        <w:rFonts w:cs="Arial"/>
                        <w:color w:val="000000" w:themeColor="text1"/>
                        <w:sz w:val="15"/>
                        <w:szCs w:val="15"/>
                      </w:rPr>
                      <w:t>Rotebuehlstr</w:t>
                    </w:r>
                    <w:proofErr w:type="spellEnd"/>
                    <w:r w:rsidRPr="006E471B">
                      <w:rPr>
                        <w:rFonts w:cs="Arial"/>
                        <w:color w:val="000000" w:themeColor="text1"/>
                        <w:sz w:val="15"/>
                        <w:szCs w:val="15"/>
                      </w:rPr>
                      <w:t xml:space="preserve">.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proofErr w:type="gramStart"/>
                    <w:r w:rsidRPr="006E471B">
                      <w:rPr>
                        <w:rFonts w:cs="Arial"/>
                        <w:color w:val="000000" w:themeColor="text1"/>
                        <w:sz w:val="15"/>
                        <w:szCs w:val="15"/>
                        <w:lang w:val="en-US"/>
                      </w:rPr>
                      <w:t>70178</w:t>
                    </w:r>
                    <w:proofErr w:type="gramEnd"/>
                    <w:r w:rsidRPr="006E471B">
                      <w:rPr>
                        <w:rFonts w:cs="Arial"/>
                        <w:color w:val="000000" w:themeColor="text1"/>
                        <w:sz w:val="15"/>
                        <w:szCs w:val="15"/>
                        <w:lang w:val="en-US"/>
                      </w:rPr>
                      <w:t xml:space="preserve">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ng, Christina (Mesago Stuttgart)">
    <w15:presenceInfo w15:providerId="AD" w15:userId="S-1-5-21-1280059402-332475055-316617838-25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98"/>
    <w:rsid w:val="00081EB8"/>
    <w:rsid w:val="000A06A3"/>
    <w:rsid w:val="000A3037"/>
    <w:rsid w:val="000B2AD9"/>
    <w:rsid w:val="000C5FBB"/>
    <w:rsid w:val="001328EA"/>
    <w:rsid w:val="00141A73"/>
    <w:rsid w:val="00145FB5"/>
    <w:rsid w:val="001A6029"/>
    <w:rsid w:val="002B4A8E"/>
    <w:rsid w:val="002C7284"/>
    <w:rsid w:val="002E3A34"/>
    <w:rsid w:val="00312A7C"/>
    <w:rsid w:val="003508E3"/>
    <w:rsid w:val="003A1ADA"/>
    <w:rsid w:val="003D0AF8"/>
    <w:rsid w:val="003D752C"/>
    <w:rsid w:val="004661DA"/>
    <w:rsid w:val="00466E77"/>
    <w:rsid w:val="004755AE"/>
    <w:rsid w:val="00477D2B"/>
    <w:rsid w:val="00503ABA"/>
    <w:rsid w:val="00533CC4"/>
    <w:rsid w:val="0059533A"/>
    <w:rsid w:val="0060446C"/>
    <w:rsid w:val="00626C74"/>
    <w:rsid w:val="00632C98"/>
    <w:rsid w:val="00691EB1"/>
    <w:rsid w:val="006B1029"/>
    <w:rsid w:val="006B2AF7"/>
    <w:rsid w:val="006C2B69"/>
    <w:rsid w:val="006E471B"/>
    <w:rsid w:val="006E511D"/>
    <w:rsid w:val="006E77B7"/>
    <w:rsid w:val="00700AC2"/>
    <w:rsid w:val="00701282"/>
    <w:rsid w:val="007057B0"/>
    <w:rsid w:val="007061D5"/>
    <w:rsid w:val="007173C4"/>
    <w:rsid w:val="00746E53"/>
    <w:rsid w:val="007B0F45"/>
    <w:rsid w:val="007C3D0A"/>
    <w:rsid w:val="00811C84"/>
    <w:rsid w:val="0081365B"/>
    <w:rsid w:val="00855BFE"/>
    <w:rsid w:val="00863E6C"/>
    <w:rsid w:val="008738D7"/>
    <w:rsid w:val="008902AF"/>
    <w:rsid w:val="008A214C"/>
    <w:rsid w:val="008C72A7"/>
    <w:rsid w:val="008E0EEC"/>
    <w:rsid w:val="008E19FD"/>
    <w:rsid w:val="00905620"/>
    <w:rsid w:val="00925C50"/>
    <w:rsid w:val="00957B35"/>
    <w:rsid w:val="009655CA"/>
    <w:rsid w:val="00966898"/>
    <w:rsid w:val="00992F4D"/>
    <w:rsid w:val="00993BE7"/>
    <w:rsid w:val="009A59CF"/>
    <w:rsid w:val="009C32E9"/>
    <w:rsid w:val="00A00D37"/>
    <w:rsid w:val="00A25CB0"/>
    <w:rsid w:val="00A44098"/>
    <w:rsid w:val="00A65325"/>
    <w:rsid w:val="00A9539C"/>
    <w:rsid w:val="00AE680B"/>
    <w:rsid w:val="00B04C44"/>
    <w:rsid w:val="00B4487B"/>
    <w:rsid w:val="00B82C6F"/>
    <w:rsid w:val="00B85894"/>
    <w:rsid w:val="00BD2040"/>
    <w:rsid w:val="00BE07A1"/>
    <w:rsid w:val="00C22B1D"/>
    <w:rsid w:val="00C3463C"/>
    <w:rsid w:val="00C63AE6"/>
    <w:rsid w:val="00C761E9"/>
    <w:rsid w:val="00C841CC"/>
    <w:rsid w:val="00CA2041"/>
    <w:rsid w:val="00CE2D28"/>
    <w:rsid w:val="00D66C38"/>
    <w:rsid w:val="00D925D3"/>
    <w:rsid w:val="00DA6442"/>
    <w:rsid w:val="00DD4C6E"/>
    <w:rsid w:val="00DF47A4"/>
    <w:rsid w:val="00E021E5"/>
    <w:rsid w:val="00E143A8"/>
    <w:rsid w:val="00E308C9"/>
    <w:rsid w:val="00E37751"/>
    <w:rsid w:val="00E92D87"/>
    <w:rsid w:val="00EC75C8"/>
    <w:rsid w:val="00ED1F74"/>
    <w:rsid w:val="00F21328"/>
    <w:rsid w:val="00F2281F"/>
    <w:rsid w:val="00F24CD2"/>
    <w:rsid w:val="00F56456"/>
    <w:rsid w:val="00F60962"/>
    <w:rsid w:val="00F6111F"/>
    <w:rsid w:val="00F62F64"/>
    <w:rsid w:val="00F63F5D"/>
    <w:rsid w:val="00FD3FE1"/>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E021E5"/>
    <w:rPr>
      <w:sz w:val="16"/>
      <w:szCs w:val="16"/>
    </w:rPr>
  </w:style>
  <w:style w:type="paragraph" w:styleId="Kommentartext">
    <w:name w:val="annotation text"/>
    <w:basedOn w:val="Standard"/>
    <w:link w:val="KommentartextZchn"/>
    <w:semiHidden/>
    <w:unhideWhenUsed/>
    <w:rsid w:val="00E021E5"/>
    <w:pPr>
      <w:spacing w:line="240" w:lineRule="auto"/>
    </w:pPr>
    <w:rPr>
      <w:sz w:val="20"/>
    </w:rPr>
  </w:style>
  <w:style w:type="character" w:customStyle="1" w:styleId="KommentartextZchn">
    <w:name w:val="Kommentartext Zchn"/>
    <w:basedOn w:val="Absatz-Standardschriftart"/>
    <w:link w:val="Kommentartext"/>
    <w:semiHidden/>
    <w:rsid w:val="00E021E5"/>
    <w:rPr>
      <w:rFonts w:ascii="Arial" w:hAnsi="Arial"/>
    </w:rPr>
  </w:style>
  <w:style w:type="paragraph" w:styleId="Kommentarthema">
    <w:name w:val="annotation subject"/>
    <w:basedOn w:val="Kommentartext"/>
    <w:next w:val="Kommentartext"/>
    <w:link w:val="KommentarthemaZchn"/>
    <w:semiHidden/>
    <w:unhideWhenUsed/>
    <w:rsid w:val="00E021E5"/>
    <w:rPr>
      <w:b/>
      <w:bCs/>
    </w:rPr>
  </w:style>
  <w:style w:type="character" w:customStyle="1" w:styleId="KommentarthemaZchn">
    <w:name w:val="Kommentarthema Zchn"/>
    <w:basedOn w:val="KommentartextZchn"/>
    <w:link w:val="Kommentarthema"/>
    <w:semiHidden/>
    <w:rsid w:val="00E021E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angc\AppData\Local\Microsoft\Windows\INetCache\Content.Outlook\LAML94M4\pcim-europe.com\program"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sago.de/en/Mesago/home.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im-europe.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CE10-4699-48C0-90DD-815F3F861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1095</Words>
  <Characters>6144</Characters>
  <Application>Microsoft Office Word</Application>
  <DocSecurity>0</DocSecurity>
  <Lines>146</Lines>
  <Paragraphs>34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7205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5</cp:revision>
  <cp:lastPrinted>2014-08-08T15:06:00Z</cp:lastPrinted>
  <dcterms:created xsi:type="dcterms:W3CDTF">2022-02-07T10:22:00Z</dcterms:created>
  <dcterms:modified xsi:type="dcterms:W3CDTF">2022-02-07T13:29:00Z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